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E9A027" w14:textId="77777777" w:rsidR="009678B1" w:rsidRDefault="009678B1" w:rsidP="009678B1">
      <w:pPr>
        <w:jc w:val="center"/>
        <w:rPr>
          <w:lang w:val="en-US"/>
        </w:rPr>
      </w:pPr>
      <w:bookmarkStart w:id="0" w:name="_GoBack"/>
      <w:bookmarkEnd w:id="0"/>
    </w:p>
    <w:p w14:paraId="2EBEA053" w14:textId="77777777" w:rsidR="009678B1" w:rsidRDefault="009678B1" w:rsidP="009678B1">
      <w:pPr>
        <w:jc w:val="center"/>
        <w:rPr>
          <w:lang w:val="en-US"/>
        </w:rPr>
      </w:pPr>
    </w:p>
    <w:p w14:paraId="0337F022" w14:textId="77777777" w:rsidR="009678B1" w:rsidRDefault="009678B1" w:rsidP="009678B1">
      <w:pPr>
        <w:jc w:val="center"/>
        <w:rPr>
          <w:lang w:val="en-US"/>
        </w:rPr>
      </w:pPr>
    </w:p>
    <w:p w14:paraId="75AA7F2A" w14:textId="77777777" w:rsidR="009678B1" w:rsidRDefault="009678B1" w:rsidP="009678B1">
      <w:pPr>
        <w:jc w:val="center"/>
        <w:rPr>
          <w:lang w:val="en-US"/>
        </w:rPr>
      </w:pPr>
    </w:p>
    <w:p w14:paraId="5073872B" w14:textId="77777777" w:rsidR="009678B1" w:rsidRDefault="009678B1" w:rsidP="009678B1">
      <w:pPr>
        <w:jc w:val="center"/>
        <w:rPr>
          <w:lang w:val="en-US"/>
        </w:rPr>
      </w:pPr>
    </w:p>
    <w:p w14:paraId="7C2CE3D7" w14:textId="77777777" w:rsidR="009678B1" w:rsidRDefault="009678B1" w:rsidP="009678B1">
      <w:pPr>
        <w:jc w:val="center"/>
        <w:rPr>
          <w:lang w:val="en-US"/>
        </w:rPr>
      </w:pPr>
    </w:p>
    <w:p w14:paraId="2D30238A" w14:textId="77777777" w:rsidR="009678B1" w:rsidRDefault="009678B1" w:rsidP="009678B1">
      <w:pPr>
        <w:jc w:val="center"/>
        <w:rPr>
          <w:lang w:val="en-US"/>
        </w:rPr>
      </w:pPr>
    </w:p>
    <w:p w14:paraId="0F01AB2E" w14:textId="77777777" w:rsidR="009678B1" w:rsidRDefault="009678B1" w:rsidP="009678B1">
      <w:pPr>
        <w:jc w:val="center"/>
        <w:rPr>
          <w:lang w:val="en-US"/>
        </w:rPr>
      </w:pPr>
    </w:p>
    <w:p w14:paraId="72E31783" w14:textId="77777777" w:rsidR="009678B1" w:rsidRDefault="009678B1" w:rsidP="009678B1">
      <w:pPr>
        <w:jc w:val="center"/>
        <w:rPr>
          <w:lang w:val="en-US"/>
        </w:rPr>
      </w:pPr>
    </w:p>
    <w:p w14:paraId="506249E1" w14:textId="77777777" w:rsidR="009678B1" w:rsidRDefault="009678B1" w:rsidP="009678B1">
      <w:pPr>
        <w:jc w:val="center"/>
        <w:rPr>
          <w:lang w:val="en-US"/>
        </w:rPr>
      </w:pPr>
    </w:p>
    <w:p w14:paraId="085C20AD" w14:textId="77777777" w:rsidR="009678B1" w:rsidRDefault="009678B1" w:rsidP="009678B1">
      <w:pPr>
        <w:jc w:val="center"/>
        <w:rPr>
          <w:lang w:val="en-US"/>
        </w:rPr>
      </w:pPr>
    </w:p>
    <w:p w14:paraId="25F6776C" w14:textId="77777777" w:rsidR="009678B1" w:rsidRDefault="009678B1" w:rsidP="009678B1">
      <w:pPr>
        <w:jc w:val="center"/>
        <w:rPr>
          <w:lang w:val="en-US"/>
        </w:rPr>
      </w:pPr>
    </w:p>
    <w:p w14:paraId="50E6035C" w14:textId="77777777" w:rsidR="009678B1" w:rsidRDefault="009678B1" w:rsidP="009678B1">
      <w:pPr>
        <w:jc w:val="center"/>
        <w:rPr>
          <w:lang w:val="en-US"/>
        </w:rPr>
      </w:pPr>
    </w:p>
    <w:p w14:paraId="7991B056" w14:textId="77777777" w:rsidR="009678B1" w:rsidRDefault="009678B1" w:rsidP="009678B1">
      <w:pPr>
        <w:jc w:val="center"/>
        <w:rPr>
          <w:lang w:val="en-US"/>
        </w:rPr>
      </w:pPr>
    </w:p>
    <w:p w14:paraId="7FB1E76E" w14:textId="231BB8EA" w:rsidR="00C7469D" w:rsidRDefault="001E057B" w:rsidP="009678B1">
      <w:pPr>
        <w:jc w:val="center"/>
        <w:rPr>
          <w:lang w:val="en-US"/>
        </w:rPr>
      </w:pPr>
      <w:r>
        <w:rPr>
          <w:lang w:val="en-US"/>
        </w:rPr>
        <w:t xml:space="preserve">Crime </w:t>
      </w:r>
      <w:r w:rsidR="009678B1">
        <w:rPr>
          <w:lang w:val="en-US"/>
        </w:rPr>
        <w:t>and Victimization Statistics</w:t>
      </w:r>
    </w:p>
    <w:p w14:paraId="15B8CEB1" w14:textId="7EA294D8" w:rsidR="009678B1" w:rsidRDefault="001E057B" w:rsidP="009678B1">
      <w:pPr>
        <w:jc w:val="center"/>
        <w:rPr>
          <w:lang w:val="en-US"/>
        </w:rPr>
      </w:pPr>
      <w:r>
        <w:rPr>
          <w:lang w:val="en-US"/>
        </w:rPr>
        <w:t>Name</w:t>
      </w:r>
    </w:p>
    <w:p w14:paraId="4B14A2A8" w14:textId="3E351DF3" w:rsidR="009678B1" w:rsidRDefault="001E057B" w:rsidP="009678B1">
      <w:pPr>
        <w:jc w:val="center"/>
        <w:rPr>
          <w:lang w:val="en-US"/>
        </w:rPr>
      </w:pPr>
      <w:r>
        <w:rPr>
          <w:lang w:val="en-US"/>
        </w:rPr>
        <w:t>Institution</w:t>
      </w:r>
    </w:p>
    <w:p w14:paraId="2E9E799B" w14:textId="6526D072" w:rsidR="009678B1" w:rsidRDefault="009678B1">
      <w:pPr>
        <w:rPr>
          <w:lang w:val="en-US"/>
        </w:rPr>
      </w:pPr>
    </w:p>
    <w:p w14:paraId="1D179356" w14:textId="2C7C0FA1" w:rsidR="009678B1" w:rsidRDefault="009678B1">
      <w:pPr>
        <w:rPr>
          <w:lang w:val="en-US"/>
        </w:rPr>
      </w:pPr>
    </w:p>
    <w:p w14:paraId="2E704E9C" w14:textId="25847637" w:rsidR="009678B1" w:rsidRDefault="009678B1">
      <w:pPr>
        <w:rPr>
          <w:lang w:val="en-US"/>
        </w:rPr>
      </w:pPr>
    </w:p>
    <w:p w14:paraId="65B7D0A7" w14:textId="57CC8B1B" w:rsidR="009678B1" w:rsidRDefault="009678B1">
      <w:pPr>
        <w:rPr>
          <w:lang w:val="en-US"/>
        </w:rPr>
      </w:pPr>
    </w:p>
    <w:p w14:paraId="5D016EFC" w14:textId="1B0BB422" w:rsidR="009678B1" w:rsidRDefault="009678B1">
      <w:pPr>
        <w:rPr>
          <w:lang w:val="en-US"/>
        </w:rPr>
      </w:pPr>
    </w:p>
    <w:p w14:paraId="2B0A361F" w14:textId="41CB1ED3" w:rsidR="009678B1" w:rsidRDefault="009678B1">
      <w:pPr>
        <w:rPr>
          <w:lang w:val="en-US"/>
        </w:rPr>
      </w:pPr>
    </w:p>
    <w:p w14:paraId="286A5D25" w14:textId="13841BC7" w:rsidR="009678B1" w:rsidRDefault="009678B1">
      <w:pPr>
        <w:rPr>
          <w:lang w:val="en-US"/>
        </w:rPr>
      </w:pPr>
    </w:p>
    <w:p w14:paraId="4E2A51C5" w14:textId="488FE069" w:rsidR="009678B1" w:rsidRDefault="009678B1">
      <w:pPr>
        <w:rPr>
          <w:lang w:val="en-US"/>
        </w:rPr>
      </w:pPr>
    </w:p>
    <w:p w14:paraId="52A100EC" w14:textId="05AD4357" w:rsidR="009678B1" w:rsidRDefault="009678B1">
      <w:pPr>
        <w:rPr>
          <w:lang w:val="en-US"/>
        </w:rPr>
      </w:pPr>
    </w:p>
    <w:p w14:paraId="62FD1FC5" w14:textId="23B8A721" w:rsidR="009678B1" w:rsidRDefault="009678B1">
      <w:pPr>
        <w:rPr>
          <w:lang w:val="en-US"/>
        </w:rPr>
      </w:pPr>
    </w:p>
    <w:p w14:paraId="7DF0594D" w14:textId="089EE7A5" w:rsidR="009678B1" w:rsidRDefault="009678B1">
      <w:pPr>
        <w:rPr>
          <w:lang w:val="en-US"/>
        </w:rPr>
      </w:pPr>
    </w:p>
    <w:p w14:paraId="53296468" w14:textId="75FDBDD9" w:rsidR="009678B1" w:rsidRDefault="009678B1">
      <w:pPr>
        <w:rPr>
          <w:lang w:val="en-US"/>
        </w:rPr>
      </w:pPr>
    </w:p>
    <w:p w14:paraId="22692665" w14:textId="77777777" w:rsidR="009678B1" w:rsidRDefault="009678B1">
      <w:pPr>
        <w:rPr>
          <w:lang w:val="en-US"/>
        </w:rPr>
      </w:pPr>
    </w:p>
    <w:p w14:paraId="4A15F6CB" w14:textId="110A07D0" w:rsidR="00FE0DBB" w:rsidRDefault="001E057B" w:rsidP="009678B1">
      <w:pPr>
        <w:spacing w:line="480" w:lineRule="auto"/>
        <w:ind w:firstLine="720"/>
        <w:jc w:val="both"/>
      </w:pPr>
      <w:r>
        <w:rPr>
          <w:lang w:val="en-US"/>
        </w:rPr>
        <w:lastRenderedPageBreak/>
        <w:t>Uniform crime reporting provides a robust statistical understanding of common crimes and the influence they have within society. Understanding criminal trends play a crucial role in defining better policies which can help in engaging victims as well as offenders in ensuring that they transform their behaviors. Crime and victimization in the united states have significantly focused on  Uniform Crime Reporting as developed by the Federal Bureau of Investigation in creating a highly committed law enforcement where different crimes can be dealt with significantly. Maintaining a positive interaction between the community and law enforcement is a positive move which takes into consideration essential elements which help identify policy challenges in the criminal justice system</w:t>
      </w:r>
      <w:r w:rsidR="009678B1">
        <w:rPr>
          <w:lang w:val="en-US"/>
        </w:rPr>
        <w:t xml:space="preserve"> (</w:t>
      </w:r>
      <w:r w:rsidR="009678B1" w:rsidRPr="009678B1">
        <w:t>Bierie &amp; Davis-Siegel, 2015).</w:t>
      </w:r>
    </w:p>
    <w:p w14:paraId="48DA7A73" w14:textId="4B999BC0" w:rsidR="009678B1" w:rsidRPr="009678B1" w:rsidRDefault="001E057B" w:rsidP="009678B1">
      <w:pPr>
        <w:spacing w:line="480" w:lineRule="auto"/>
        <w:jc w:val="both"/>
        <w:rPr>
          <w:b/>
          <w:lang w:val="en-US"/>
        </w:rPr>
      </w:pPr>
      <w:r w:rsidRPr="009678B1">
        <w:rPr>
          <w:b/>
          <w:lang w:val="en-US"/>
        </w:rPr>
        <w:t>An overview of crime and victimization in the United States and include current statistics of at least three significant crimes</w:t>
      </w:r>
    </w:p>
    <w:p w14:paraId="12EEA576" w14:textId="73355FF7" w:rsidR="005E1D18" w:rsidRDefault="001E057B" w:rsidP="009678B1">
      <w:pPr>
        <w:spacing w:line="480" w:lineRule="auto"/>
        <w:ind w:firstLine="720"/>
        <w:jc w:val="both"/>
        <w:rPr>
          <w:lang w:val="en-US"/>
        </w:rPr>
      </w:pPr>
      <w:r>
        <w:rPr>
          <w:lang w:val="en-US"/>
        </w:rPr>
        <w:t>The Uniform crime reporting (UCR) and the National Crime Victimization Survey(NCVS) are two crucial criminal information database which provides vital information that forms the basis of policy development. However, they employ different methodologies in highlighting crime within society. The NCVS measures both reported and unreported crimes which are crucial and help identify necessary interventions that can help provide a strong commitment to critical changes which maintain a highly productive environment. Thus UCR and NCVS provide vital information on crime and victimization in the united states.</w:t>
      </w:r>
      <w:r w:rsidR="002D0005">
        <w:rPr>
          <w:lang w:val="en-US"/>
        </w:rPr>
        <w:t xml:space="preserve"> Therefore based on these reports the common crimes include aggravated assault, forcible rape, and murder. </w:t>
      </w:r>
    </w:p>
    <w:p w14:paraId="61AF6EA7" w14:textId="4DC3EAB8" w:rsidR="002D0005" w:rsidRDefault="001E057B" w:rsidP="009678B1">
      <w:pPr>
        <w:spacing w:line="480" w:lineRule="auto"/>
        <w:ind w:firstLine="720"/>
        <w:jc w:val="both"/>
        <w:rPr>
          <w:lang w:val="en-US"/>
        </w:rPr>
      </w:pPr>
      <w:r>
        <w:rPr>
          <w:lang w:val="en-US"/>
        </w:rPr>
        <w:t xml:space="preserve">Aggravated </w:t>
      </w:r>
      <w:r w:rsidR="000D7E44">
        <w:rPr>
          <w:lang w:val="en-US"/>
        </w:rPr>
        <w:t xml:space="preserve">assault is defined as an illegal attack on an individual with an intention to inflict severe bodily injury. The extent of aggravated assault differs depending on the intention of the perpetrator. UCR highlights that aggravated assault is always accompanied by the use of a weapon which is mot likely to produce harm or serious injuries. When aggravated assault and </w:t>
      </w:r>
      <w:r w:rsidR="000D7E44">
        <w:rPr>
          <w:lang w:val="en-US"/>
        </w:rPr>
        <w:lastRenderedPageBreak/>
        <w:t xml:space="preserve">larceny-theft occur </w:t>
      </w:r>
      <w:r w:rsidR="00AA1912">
        <w:rPr>
          <w:lang w:val="en-US"/>
        </w:rPr>
        <w:t>together,</w:t>
      </w:r>
      <w:r w:rsidR="000D7E44">
        <w:rPr>
          <w:lang w:val="en-US"/>
        </w:rPr>
        <w:t xml:space="preserve"> they are often categorized as robbery.</w:t>
      </w:r>
      <w:r w:rsidR="00AA1912">
        <w:rPr>
          <w:lang w:val="en-US"/>
        </w:rPr>
        <w:t xml:space="preserve"> Forcible rape is the carnal knowledge of a female by use of force without consent. Attempt to commit rape is also considered as forcible rape. The UCR counts one entry for each female victim of rape, attempted forcible rape as well as intent to rape without considering age. Murder, on the other hand, is defined as a willful killing of another person. The UCR supplementary homicide data provide detailed characteristics of victims including sex, age, and race as well as details of the offender. This information is crucial in understanding specific statistical information which can be capitalized upon to improve policy development with a critical focus on the changes within the society</w:t>
      </w:r>
      <w:r w:rsidR="009678B1">
        <w:rPr>
          <w:lang w:val="en-US"/>
        </w:rPr>
        <w:t xml:space="preserve"> </w:t>
      </w:r>
      <w:r w:rsidR="009678B1" w:rsidRPr="009678B1">
        <w:rPr>
          <w:lang w:val="en-US"/>
        </w:rPr>
        <w:t>(</w:t>
      </w:r>
      <w:r w:rsidR="009678B1" w:rsidRPr="009678B1">
        <w:rPr>
          <w:i/>
        </w:rPr>
        <w:t>Preliminary Report</w:t>
      </w:r>
      <w:r w:rsidR="009678B1" w:rsidRPr="009678B1">
        <w:rPr>
          <w:i/>
          <w:lang w:val="en-US"/>
        </w:rPr>
        <w:t>,</w:t>
      </w:r>
      <w:r w:rsidR="009678B1" w:rsidRPr="009678B1">
        <w:rPr>
          <w:lang w:val="en-US"/>
        </w:rPr>
        <w:t xml:space="preserve"> </w:t>
      </w:r>
      <w:r w:rsidR="009678B1" w:rsidRPr="009678B1">
        <w:t>2019</w:t>
      </w:r>
      <w:r w:rsidR="009678B1" w:rsidRPr="009678B1">
        <w:rPr>
          <w:lang w:val="en-US"/>
        </w:rPr>
        <w:t>).</w:t>
      </w:r>
    </w:p>
    <w:p w14:paraId="377807DE" w14:textId="1FB7E437" w:rsidR="00AA1912" w:rsidRDefault="001E057B" w:rsidP="009678B1">
      <w:pPr>
        <w:spacing w:line="480" w:lineRule="auto"/>
        <w:jc w:val="both"/>
        <w:rPr>
          <w:lang w:val="en-US"/>
        </w:rPr>
      </w:pPr>
      <w:r>
        <w:rPr>
          <w:lang w:val="en-US"/>
        </w:rPr>
        <w:t xml:space="preserve">The UCR reports indicate that there was a reduction of approximately 4.3% n violent crimes in 2018 compared to 2017. The reduction can be attributed to the strategic policy development which is integral and takes into consideration essential </w:t>
      </w:r>
      <w:r w:rsidR="00E67A29">
        <w:rPr>
          <w:lang w:val="en-US"/>
        </w:rPr>
        <w:t>strategies which can help prevent crime. The law enforcement agencies provide a unique emphasis on significant changes which give a persuasive outline on crucial changes in crime among offenders</w:t>
      </w:r>
      <w:r w:rsidR="009678B1">
        <w:rPr>
          <w:lang w:val="en-US"/>
        </w:rPr>
        <w:t xml:space="preserve"> </w:t>
      </w:r>
      <w:r w:rsidR="009678B1" w:rsidRPr="009678B1">
        <w:rPr>
          <w:lang w:val="en-US"/>
        </w:rPr>
        <w:t>(</w:t>
      </w:r>
      <w:r w:rsidR="009678B1" w:rsidRPr="009678B1">
        <w:rPr>
          <w:i/>
        </w:rPr>
        <w:t>Preliminary Report</w:t>
      </w:r>
      <w:r w:rsidR="009678B1" w:rsidRPr="009678B1">
        <w:rPr>
          <w:i/>
          <w:lang w:val="en-US"/>
        </w:rPr>
        <w:t>,</w:t>
      </w:r>
      <w:r w:rsidR="009678B1" w:rsidRPr="009678B1">
        <w:rPr>
          <w:lang w:val="en-US"/>
        </w:rPr>
        <w:t xml:space="preserve"> </w:t>
      </w:r>
      <w:r w:rsidR="009678B1" w:rsidRPr="009678B1">
        <w:t>2019</w:t>
      </w:r>
      <w:r w:rsidR="009678B1" w:rsidRPr="009678B1">
        <w:rPr>
          <w:lang w:val="en-US"/>
        </w:rPr>
        <w:t>).</w:t>
      </w:r>
    </w:p>
    <w:p w14:paraId="46C3D158" w14:textId="2FD184A0" w:rsidR="00E67A29" w:rsidRPr="009678B1" w:rsidRDefault="001E057B" w:rsidP="009678B1">
      <w:pPr>
        <w:spacing w:line="480" w:lineRule="auto"/>
        <w:jc w:val="both"/>
        <w:rPr>
          <w:b/>
          <w:lang w:val="en-US"/>
        </w:rPr>
      </w:pPr>
      <w:r w:rsidRPr="009678B1">
        <w:rPr>
          <w:b/>
          <w:lang w:val="en-US"/>
        </w:rPr>
        <w:t xml:space="preserve">Impact of crime on victims and their families </w:t>
      </w:r>
    </w:p>
    <w:p w14:paraId="56D294F4" w14:textId="6D6028D9" w:rsidR="000C2395" w:rsidRDefault="001E057B" w:rsidP="009678B1">
      <w:pPr>
        <w:spacing w:line="480" w:lineRule="auto"/>
        <w:ind w:firstLine="720"/>
        <w:jc w:val="both"/>
        <w:rPr>
          <w:lang w:val="en-US"/>
        </w:rPr>
      </w:pPr>
      <w:r>
        <w:rPr>
          <w:lang w:val="en-US"/>
        </w:rPr>
        <w:t>Aggravated assault has serious negative implications. Thus a victim is affected based on the extent the perpetrator carries out an attack. Some of the victims have severe psychological challenges especially considering the traumatic experiences based on how the events take place. The traumatic experiences that an individual has can have both short term and long term impact depending on the severity of the traumatic event.  Aggravated assault can result in disability. When the perpetrator has a weapon, it is difficult to determine the extent at which they are likely to use. It may lead to victim losing their lives. Forcible rape is associated with both physical and mental challenges considering that the perpetrator exerts force to accomplish the heinous task</w:t>
      </w:r>
      <w:r w:rsidR="009678B1">
        <w:rPr>
          <w:lang w:val="en-US"/>
        </w:rPr>
        <w:t xml:space="preserve"> (</w:t>
      </w:r>
      <w:r w:rsidR="009678B1" w:rsidRPr="009678B1">
        <w:t>Cohen &amp; Felson, 2016).</w:t>
      </w:r>
    </w:p>
    <w:p w14:paraId="465AA133" w14:textId="06271709" w:rsidR="000C2395" w:rsidRPr="009678B1" w:rsidRDefault="001E057B" w:rsidP="009678B1">
      <w:pPr>
        <w:spacing w:line="480" w:lineRule="auto"/>
        <w:ind w:firstLine="720"/>
        <w:jc w:val="both"/>
        <w:rPr>
          <w:lang w:val="en-US"/>
        </w:rPr>
      </w:pPr>
      <w:r>
        <w:rPr>
          <w:lang w:val="en-US"/>
        </w:rPr>
        <w:lastRenderedPageBreak/>
        <w:t>These actions have both short term and long term effects. The short term implications include physical injuries to the victims which require medical attention. The long-term implications include psychological challenges as a result of the trauma. Victims may suffer from p</w:t>
      </w:r>
      <w:r w:rsidRPr="000C2395">
        <w:rPr>
          <w:lang w:val="en-US"/>
        </w:rPr>
        <w:t xml:space="preserve">osttraumatic stress order (PTSD) due to their </w:t>
      </w:r>
      <w:r>
        <w:rPr>
          <w:lang w:val="en-US"/>
        </w:rPr>
        <w:t>traumatic experiences</w:t>
      </w:r>
      <w:r w:rsidRPr="000C2395">
        <w:rPr>
          <w:lang w:val="en-US"/>
        </w:rPr>
        <w:t xml:space="preserve">. Post-traumatic stress disorder is a mental condition that develops when an individual is exposed to traumatic events. </w:t>
      </w:r>
      <w:r>
        <w:rPr>
          <w:lang w:val="en-US"/>
        </w:rPr>
        <w:t>Aggravated assault and forcible rape victims</w:t>
      </w:r>
      <w:r w:rsidRPr="000C2395">
        <w:rPr>
          <w:lang w:val="en-US"/>
        </w:rPr>
        <w:t xml:space="preserve"> are highly susceptible to this condition based on their experiences. Thus, the integration of essential management concepts when focusing on this condition should concentrate on </w:t>
      </w:r>
      <w:r>
        <w:rPr>
          <w:lang w:val="en-US"/>
        </w:rPr>
        <w:t xml:space="preserve">improving their </w:t>
      </w:r>
      <w:r w:rsidR="00272CC7">
        <w:rPr>
          <w:lang w:val="en-US"/>
        </w:rPr>
        <w:t>wellbeing</w:t>
      </w:r>
      <w:r w:rsidR="009678B1">
        <w:rPr>
          <w:lang w:val="en-US"/>
        </w:rPr>
        <w:t xml:space="preserve"> (</w:t>
      </w:r>
      <w:r w:rsidR="009678B1" w:rsidRPr="009678B1">
        <w:t>Walker</w:t>
      </w:r>
      <w:r w:rsidR="009678B1">
        <w:rPr>
          <w:lang w:val="en-US"/>
        </w:rPr>
        <w:t xml:space="preserve"> et al., 2005).</w:t>
      </w:r>
    </w:p>
    <w:p w14:paraId="61970052" w14:textId="5AC9630F" w:rsidR="00272CC7" w:rsidRPr="009678B1" w:rsidRDefault="001E057B" w:rsidP="009678B1">
      <w:pPr>
        <w:spacing w:line="480" w:lineRule="auto"/>
        <w:ind w:firstLine="720"/>
        <w:jc w:val="both"/>
        <w:rPr>
          <w:lang w:val="en-US"/>
        </w:rPr>
      </w:pPr>
      <w:r>
        <w:rPr>
          <w:lang w:val="en-US"/>
        </w:rPr>
        <w:t>Homicide has severe effects on families and relatives considering that they have a stronger emphasis on necessary changes in their lives. Dealing with instant grief is difficult especially considering how a victim dies. There are homicide cases which are gruesome and thus difficult for relatives to deal with. When the victim killed in the breadwinner, it leads to a long period of suffering to his or her family. The resulting legal process is usually long</w:t>
      </w:r>
      <w:r w:rsidR="00144AB6">
        <w:rPr>
          <w:lang w:val="en-US"/>
        </w:rPr>
        <w:t xml:space="preserve"> making it difficult for families of the victims to have closure and move on. There are also financial implications to families of the victims especially when they are severely hurt</w:t>
      </w:r>
      <w:r w:rsidR="009678B1">
        <w:rPr>
          <w:lang w:val="en-US"/>
        </w:rPr>
        <w:t xml:space="preserve"> (</w:t>
      </w:r>
      <w:r w:rsidR="009678B1" w:rsidRPr="009678B1">
        <w:t>Stuart</w:t>
      </w:r>
      <w:r w:rsidR="009678B1">
        <w:rPr>
          <w:lang w:val="en-US"/>
        </w:rPr>
        <w:t xml:space="preserve"> et al., 2019).</w:t>
      </w:r>
    </w:p>
    <w:p w14:paraId="76308F61" w14:textId="7CAC06F4" w:rsidR="00144AB6" w:rsidRPr="009678B1" w:rsidRDefault="001E057B" w:rsidP="009678B1">
      <w:pPr>
        <w:spacing w:line="480" w:lineRule="auto"/>
        <w:jc w:val="both"/>
        <w:rPr>
          <w:b/>
          <w:lang w:val="en-US"/>
        </w:rPr>
      </w:pPr>
      <w:r w:rsidRPr="009678B1">
        <w:rPr>
          <w:b/>
          <w:lang w:val="en-US"/>
        </w:rPr>
        <w:t>Reporting rates</w:t>
      </w:r>
    </w:p>
    <w:p w14:paraId="6E93BE3E" w14:textId="76D9E58A" w:rsidR="00144AB6" w:rsidRPr="009678B1" w:rsidRDefault="001E057B" w:rsidP="009678B1">
      <w:pPr>
        <w:spacing w:line="480" w:lineRule="auto"/>
        <w:ind w:firstLine="720"/>
        <w:jc w:val="both"/>
        <w:rPr>
          <w:lang w:val="en-US"/>
        </w:rPr>
      </w:pPr>
      <w:r>
        <w:rPr>
          <w:lang w:val="en-US"/>
        </w:rPr>
        <w:t xml:space="preserve">The reporting rates based on the Uniform Crime Reporting vary especially considering the different data collection methods that are employed. The UCR identifies significant crime trends which provide a strong evaluation of important changes which provide a reliable evaluation of underlying changes in crime development within the society. Therefore based on the criminal outcomes that have been evaluated in this case, the incidences of aggravated assault have been high over the years. Aggravated assault is of varying levels and tends to occur </w:t>
      </w:r>
      <w:r w:rsidR="00ED319B">
        <w:rPr>
          <w:lang w:val="en-US"/>
        </w:rPr>
        <w:lastRenderedPageBreak/>
        <w:t>regularly</w:t>
      </w:r>
      <w:r>
        <w:rPr>
          <w:lang w:val="en-US"/>
        </w:rPr>
        <w:t xml:space="preserve"> across different communities. In 2017, there were more than 700,000 cases reported across the country. The forcible rape cases reported across the country </w:t>
      </w:r>
      <w:r w:rsidR="00ED319B">
        <w:rPr>
          <w:lang w:val="en-US"/>
        </w:rPr>
        <w:t>in 2017 was approximately 80,000 while the murder incidences reported by the UCR were approximately 10,000 cases</w:t>
      </w:r>
      <w:r w:rsidR="009678B1">
        <w:rPr>
          <w:lang w:val="en-US"/>
        </w:rPr>
        <w:t xml:space="preserve"> (</w:t>
      </w:r>
      <w:r w:rsidR="009678B1" w:rsidRPr="009678B1">
        <w:rPr>
          <w:i/>
        </w:rPr>
        <w:t>Preliminary Report</w:t>
      </w:r>
      <w:r w:rsidR="009678B1" w:rsidRPr="009678B1">
        <w:rPr>
          <w:i/>
          <w:lang w:val="en-US"/>
        </w:rPr>
        <w:t>,</w:t>
      </w:r>
      <w:r w:rsidR="009678B1">
        <w:rPr>
          <w:lang w:val="en-US"/>
        </w:rPr>
        <w:t xml:space="preserve"> </w:t>
      </w:r>
      <w:r w:rsidR="009678B1" w:rsidRPr="009678B1">
        <w:t>2019</w:t>
      </w:r>
      <w:r w:rsidR="009678B1">
        <w:rPr>
          <w:lang w:val="en-US"/>
        </w:rPr>
        <w:t>).</w:t>
      </w:r>
    </w:p>
    <w:p w14:paraId="4B2E6EFC" w14:textId="6D0A5D20" w:rsidR="00ED319B" w:rsidRDefault="001E057B" w:rsidP="009678B1">
      <w:pPr>
        <w:spacing w:line="480" w:lineRule="auto"/>
        <w:ind w:firstLine="720"/>
        <w:jc w:val="both"/>
        <w:rPr>
          <w:lang w:val="en-US"/>
        </w:rPr>
      </w:pPr>
      <w:r>
        <w:rPr>
          <w:lang w:val="en-US"/>
        </w:rPr>
        <w:t>Aggravated assault cases have been extremely high mainly because they are considered easy to accomplish and target minor benefits. However, there are cases when an aggravated assault occurs together with larceny which is categorized as robberies. Robberies are common considering that offenders target specific items for quick financial gains. The expanded offense data include detailed data on aggravated assault cases collected by the UCR program beyond the count of the exact crimes reported by law enforcement agencies.</w:t>
      </w:r>
      <w:r w:rsidR="005761F2">
        <w:rPr>
          <w:lang w:val="en-US"/>
        </w:rPr>
        <w:t xml:space="preserve"> These details might consist of the type of weapon used in a crime, the value, and type of items stolen as well as the location and perpetrators of the crime. Such information is vital in profiling the occurrence of these crimes and makes it easier for law enforcement officers to decide regarding the interventions to consider in controlling these crimes. This data is mainly including trend which incorporates comparative assessment of different types of offenses</w:t>
      </w:r>
      <w:r w:rsidR="009678B1">
        <w:rPr>
          <w:lang w:val="en-US"/>
        </w:rPr>
        <w:t xml:space="preserve"> (</w:t>
      </w:r>
      <w:r w:rsidR="009678B1" w:rsidRPr="009678B1">
        <w:t>Ranson, 2014).</w:t>
      </w:r>
    </w:p>
    <w:p w14:paraId="450A62BB" w14:textId="1EAC3E5A" w:rsidR="00ED319B" w:rsidRPr="009678B1" w:rsidRDefault="001E057B" w:rsidP="009678B1">
      <w:pPr>
        <w:spacing w:line="480" w:lineRule="auto"/>
        <w:jc w:val="both"/>
        <w:rPr>
          <w:b/>
          <w:lang w:val="en-US"/>
        </w:rPr>
      </w:pPr>
      <w:r w:rsidRPr="009678B1">
        <w:rPr>
          <w:b/>
          <w:lang w:val="en-US"/>
        </w:rPr>
        <w:t>Methods of improving rates of reporting unreported cases</w:t>
      </w:r>
    </w:p>
    <w:p w14:paraId="50E0BBA4" w14:textId="7D3B4385" w:rsidR="005761F2" w:rsidRDefault="001E057B" w:rsidP="009678B1">
      <w:pPr>
        <w:spacing w:line="480" w:lineRule="auto"/>
        <w:ind w:firstLine="720"/>
        <w:jc w:val="both"/>
        <w:rPr>
          <w:lang w:val="en-US"/>
        </w:rPr>
      </w:pPr>
      <w:r>
        <w:rPr>
          <w:lang w:val="en-US"/>
        </w:rPr>
        <w:t xml:space="preserve">Developing the data collection methods is integral in enhancing the level of accuracy of these methods used to collect information. There is a significant number of cases that remain unreported although it is essential to understand that unreported cases do not mean that they do not occur. There is a need to adopt more flexible data collection methods which would provide different levels of understanding of the different types of crime. The reporting methods should be diversified where individuals who can report increased with a verification process to determine whether the reported case took place by the help of the local law enforcement officers. Limiting individuals who can report to officers only means that a lot of information is </w:t>
      </w:r>
      <w:r>
        <w:rPr>
          <w:lang w:val="en-US"/>
        </w:rPr>
        <w:lastRenderedPageBreak/>
        <w:t>not captured because no one reported to the police either due to fear of being implicated or any unknown reason</w:t>
      </w:r>
      <w:r w:rsidR="009678B1">
        <w:rPr>
          <w:lang w:val="en-US"/>
        </w:rPr>
        <w:t xml:space="preserve"> (</w:t>
      </w:r>
      <w:r w:rsidR="009678B1" w:rsidRPr="009678B1">
        <w:t>Cohen &amp; Felson, 2016).</w:t>
      </w:r>
    </w:p>
    <w:p w14:paraId="03BB6671" w14:textId="176A224A" w:rsidR="005761F2" w:rsidRPr="009678B1" w:rsidRDefault="001E057B" w:rsidP="009678B1">
      <w:pPr>
        <w:spacing w:line="480" w:lineRule="auto"/>
        <w:jc w:val="both"/>
        <w:rPr>
          <w:b/>
          <w:lang w:val="en-US"/>
        </w:rPr>
      </w:pPr>
      <w:r w:rsidRPr="009678B1">
        <w:rPr>
          <w:b/>
          <w:lang w:val="en-US"/>
        </w:rPr>
        <w:t>Importance of using statistics</w:t>
      </w:r>
    </w:p>
    <w:p w14:paraId="0A18BC6D" w14:textId="77777777" w:rsidR="009678B1" w:rsidRDefault="001E057B" w:rsidP="009678B1">
      <w:pPr>
        <w:spacing w:line="480" w:lineRule="auto"/>
        <w:ind w:firstLine="720"/>
        <w:jc w:val="both"/>
        <w:rPr>
          <w:lang w:val="en-US"/>
        </w:rPr>
      </w:pPr>
      <w:r>
        <w:rPr>
          <w:lang w:val="en-US"/>
        </w:rPr>
        <w:t>Using statistics in reporting has been integral in influencing positive policy development which has a direct influence on social change. Statistics provide crime trend with a specific focus on details which are essential in improving the security and safety of individuals across different communities. Incorporation of statistical in crime reporting has increased the efficacy of crime management because the law enforcement agents have enough information about crime and thus help maintain a highly effective social environment.</w:t>
      </w:r>
    </w:p>
    <w:p w14:paraId="5DB2403B" w14:textId="48AF59E7" w:rsidR="005761F2" w:rsidRDefault="001E057B" w:rsidP="009678B1">
      <w:pPr>
        <w:spacing w:line="480" w:lineRule="auto"/>
        <w:ind w:firstLine="720"/>
        <w:jc w:val="both"/>
        <w:rPr>
          <w:lang w:val="en-US"/>
        </w:rPr>
      </w:pPr>
      <w:r>
        <w:rPr>
          <w:lang w:val="en-US"/>
        </w:rPr>
        <w:t>T</w:t>
      </w:r>
      <w:r w:rsidR="00C7469D">
        <w:rPr>
          <w:lang w:val="en-US"/>
        </w:rPr>
        <w:t xml:space="preserve">he relationship between citizens and police is improving mainly due to improved policies that law enforcement agencies are implementing in ensuring a high level of socially organized societies. </w:t>
      </w:r>
      <w:r w:rsidR="00042D16">
        <w:rPr>
          <w:lang w:val="en-US"/>
        </w:rPr>
        <w:t xml:space="preserve">The organization within criminal justice require a strong focus on the present trends </w:t>
      </w:r>
      <w:r w:rsidR="000B653E">
        <w:rPr>
          <w:lang w:val="en-US"/>
        </w:rPr>
        <w:t xml:space="preserve">of crime. Statistics play a crucial role in defining the trends while also providing better reports which help ensure that the rate of crime declines. Statistics have been employed </w:t>
      </w:r>
      <w:r>
        <w:rPr>
          <w:lang w:val="en-US"/>
        </w:rPr>
        <w:t>across</w:t>
      </w:r>
      <w:r w:rsidR="000B653E">
        <w:rPr>
          <w:lang w:val="en-US"/>
        </w:rPr>
        <w:t xml:space="preserve"> different industries to a successful end and thus maintaining a strong commitment to statistical analysis of crime trends is essential in improving the security and safety of citizens. </w:t>
      </w:r>
    </w:p>
    <w:p w14:paraId="2B76DB11" w14:textId="09BEE86E" w:rsidR="009678B1" w:rsidRDefault="009678B1">
      <w:pPr>
        <w:rPr>
          <w:lang w:val="en-US"/>
        </w:rPr>
      </w:pPr>
    </w:p>
    <w:p w14:paraId="7BE781D9" w14:textId="5B62C7A2" w:rsidR="009678B1" w:rsidRDefault="009678B1">
      <w:pPr>
        <w:rPr>
          <w:lang w:val="en-US"/>
        </w:rPr>
      </w:pPr>
    </w:p>
    <w:p w14:paraId="77918649" w14:textId="24D9A910" w:rsidR="009678B1" w:rsidRDefault="009678B1">
      <w:pPr>
        <w:rPr>
          <w:lang w:val="en-US"/>
        </w:rPr>
      </w:pPr>
    </w:p>
    <w:p w14:paraId="4D379F1B" w14:textId="69DFB5E8" w:rsidR="009678B1" w:rsidRDefault="009678B1">
      <w:pPr>
        <w:rPr>
          <w:lang w:val="en-US"/>
        </w:rPr>
      </w:pPr>
    </w:p>
    <w:p w14:paraId="46528316" w14:textId="667BBBDB" w:rsidR="009678B1" w:rsidRDefault="009678B1">
      <w:pPr>
        <w:rPr>
          <w:lang w:val="en-US"/>
        </w:rPr>
      </w:pPr>
    </w:p>
    <w:p w14:paraId="33E2AABC" w14:textId="19BCB089" w:rsidR="009678B1" w:rsidRDefault="009678B1">
      <w:pPr>
        <w:rPr>
          <w:lang w:val="en-US"/>
        </w:rPr>
      </w:pPr>
    </w:p>
    <w:p w14:paraId="76CD411F" w14:textId="3B483BCC" w:rsidR="009678B1" w:rsidRDefault="009678B1">
      <w:pPr>
        <w:rPr>
          <w:lang w:val="en-US"/>
        </w:rPr>
      </w:pPr>
    </w:p>
    <w:p w14:paraId="5D2ACC90" w14:textId="77777777" w:rsidR="009678B1" w:rsidRDefault="009678B1">
      <w:pPr>
        <w:rPr>
          <w:lang w:val="en-US"/>
        </w:rPr>
      </w:pPr>
    </w:p>
    <w:p w14:paraId="2E8A82B1" w14:textId="4DF686C7" w:rsidR="009678B1" w:rsidRDefault="001E057B" w:rsidP="009678B1">
      <w:pPr>
        <w:jc w:val="center"/>
        <w:rPr>
          <w:lang w:val="en-US"/>
        </w:rPr>
      </w:pPr>
      <w:r>
        <w:rPr>
          <w:lang w:val="en-US"/>
        </w:rPr>
        <w:t>References</w:t>
      </w:r>
    </w:p>
    <w:p w14:paraId="5CE3CBE6" w14:textId="77777777" w:rsidR="009678B1" w:rsidRPr="009678B1" w:rsidRDefault="001E057B" w:rsidP="009678B1">
      <w:pPr>
        <w:spacing w:line="480" w:lineRule="auto"/>
        <w:ind w:left="720" w:hanging="720"/>
      </w:pPr>
      <w:r w:rsidRPr="009678B1">
        <w:lastRenderedPageBreak/>
        <w:t>Bierie, D. M., &amp; Davis-Siegel, J. C. (2015). Measurement matters: Comparing old and new definitions of rape in federal statistical reporting. </w:t>
      </w:r>
      <w:r w:rsidRPr="009678B1">
        <w:rPr>
          <w:i/>
          <w:iCs/>
        </w:rPr>
        <w:t>Sexual Abuse</w:t>
      </w:r>
      <w:r w:rsidRPr="009678B1">
        <w:t>, </w:t>
      </w:r>
      <w:r w:rsidRPr="009678B1">
        <w:rPr>
          <w:i/>
          <w:iCs/>
        </w:rPr>
        <w:t>27</w:t>
      </w:r>
      <w:r w:rsidRPr="009678B1">
        <w:t>(5), 443-459.</w:t>
      </w:r>
    </w:p>
    <w:p w14:paraId="2A1216B0" w14:textId="77777777" w:rsidR="009678B1" w:rsidRPr="009678B1" w:rsidRDefault="001E057B" w:rsidP="009678B1">
      <w:pPr>
        <w:spacing w:line="480" w:lineRule="auto"/>
        <w:ind w:left="720" w:hanging="720"/>
      </w:pPr>
      <w:r w:rsidRPr="009678B1">
        <w:t>Cohen, L. E., &amp; Felson, M. (2016). Social Change and Crime Rate Trends: A Routine Activity Approach (1979). In </w:t>
      </w:r>
      <w:r w:rsidRPr="009678B1">
        <w:rPr>
          <w:i/>
          <w:iCs/>
        </w:rPr>
        <w:t>Classics in Environmental Criminology</w:t>
      </w:r>
      <w:r w:rsidRPr="009678B1">
        <w:t> (pp. 203-232). CRC Press.</w:t>
      </w:r>
    </w:p>
    <w:p w14:paraId="12FD3981" w14:textId="77777777" w:rsidR="009678B1" w:rsidRPr="009678B1" w:rsidRDefault="001E057B" w:rsidP="009678B1">
      <w:pPr>
        <w:spacing w:line="480" w:lineRule="auto"/>
        <w:ind w:left="720" w:hanging="720"/>
      </w:pPr>
      <w:r w:rsidRPr="009678B1">
        <w:t>Friedman, M., Grawert, A. C., &amp; Cullen, J. (2017). </w:t>
      </w:r>
      <w:r w:rsidRPr="009678B1">
        <w:rPr>
          <w:i/>
          <w:iCs/>
        </w:rPr>
        <w:t>Crime Trends, 1990-2016</w:t>
      </w:r>
      <w:r w:rsidRPr="009678B1">
        <w:t> (pp. 1-27). New York, NY: Brennan Center for Justice at New York University School of Law.</w:t>
      </w:r>
    </w:p>
    <w:p w14:paraId="1793BBFE" w14:textId="77777777" w:rsidR="009678B1" w:rsidRDefault="001E057B" w:rsidP="009678B1">
      <w:pPr>
        <w:spacing w:line="480" w:lineRule="auto"/>
        <w:ind w:left="720" w:hanging="720"/>
        <w:rPr>
          <w:lang w:val="en-US"/>
        </w:rPr>
      </w:pPr>
      <w:r w:rsidRPr="009678B1">
        <w:t>Preliminary Report. (2019, January 21). Retrieved from https://ucr.fbi.gov/crime-in-the-u.s/2018/preliminary-report</w:t>
      </w:r>
    </w:p>
    <w:p w14:paraId="199FC69C" w14:textId="77777777" w:rsidR="009678B1" w:rsidRDefault="001E057B" w:rsidP="009678B1">
      <w:pPr>
        <w:spacing w:line="480" w:lineRule="auto"/>
        <w:ind w:left="720" w:hanging="720"/>
      </w:pPr>
      <w:r w:rsidRPr="009678B1">
        <w:t>Ranson, M. (2014). Crime, weather, and climate change. </w:t>
      </w:r>
      <w:r w:rsidRPr="009678B1">
        <w:rPr>
          <w:i/>
          <w:iCs/>
        </w:rPr>
        <w:t>Journal of environmental economics and management</w:t>
      </w:r>
      <w:r w:rsidRPr="009678B1">
        <w:t>, </w:t>
      </w:r>
      <w:r w:rsidRPr="009678B1">
        <w:rPr>
          <w:i/>
          <w:iCs/>
        </w:rPr>
        <w:t>67</w:t>
      </w:r>
      <w:r w:rsidRPr="009678B1">
        <w:t>(3), 274-302.</w:t>
      </w:r>
    </w:p>
    <w:p w14:paraId="2192FF27" w14:textId="77777777" w:rsidR="009678B1" w:rsidRPr="009678B1" w:rsidRDefault="001E057B" w:rsidP="009678B1">
      <w:pPr>
        <w:spacing w:line="480" w:lineRule="auto"/>
        <w:ind w:left="720" w:hanging="720"/>
      </w:pPr>
      <w:r w:rsidRPr="009678B1">
        <w:t>Stuart, S. M., McKimmie, B. M., &amp; Masser, B. M. (2019). Rape perpetrators on trial: The effect of sexual assault–Related schemas on attribution</w:t>
      </w:r>
    </w:p>
    <w:p w14:paraId="1F5342A7" w14:textId="77777777" w:rsidR="009678B1" w:rsidRDefault="001E057B" w:rsidP="009678B1">
      <w:pPr>
        <w:spacing w:line="480" w:lineRule="auto"/>
        <w:ind w:left="720" w:hanging="720"/>
      </w:pPr>
      <w:r w:rsidRPr="009678B1">
        <w:t>Walker, J., Archer, J., &amp; Davies, M. (20</w:t>
      </w:r>
      <w:r>
        <w:rPr>
          <w:lang w:val="en-US"/>
        </w:rPr>
        <w:t>1</w:t>
      </w:r>
      <w:r w:rsidRPr="009678B1">
        <w:t>5). Effects of rape on men: A descriptive analysis. </w:t>
      </w:r>
      <w:r w:rsidRPr="009678B1">
        <w:rPr>
          <w:i/>
          <w:iCs/>
        </w:rPr>
        <w:t>Archives of sexual behavior</w:t>
      </w:r>
      <w:r w:rsidRPr="009678B1">
        <w:t>, </w:t>
      </w:r>
      <w:r w:rsidRPr="009678B1">
        <w:rPr>
          <w:i/>
          <w:iCs/>
        </w:rPr>
        <w:t>34</w:t>
      </w:r>
      <w:r w:rsidRPr="009678B1">
        <w:t>(1), 69-80.</w:t>
      </w:r>
    </w:p>
    <w:p w14:paraId="00A385DD" w14:textId="566182F0" w:rsidR="002D0005" w:rsidRDefault="002D0005">
      <w:pPr>
        <w:rPr>
          <w:lang w:val="en-US"/>
        </w:rPr>
      </w:pPr>
    </w:p>
    <w:p w14:paraId="75E9155D" w14:textId="09E58B5F" w:rsidR="002D0005" w:rsidRDefault="002D0005">
      <w:pPr>
        <w:rPr>
          <w:lang w:val="en-US"/>
        </w:rPr>
      </w:pPr>
    </w:p>
    <w:p w14:paraId="313A343A" w14:textId="77777777" w:rsidR="005E1D18" w:rsidRDefault="005E1D18">
      <w:pPr>
        <w:rPr>
          <w:lang w:val="en-US"/>
        </w:rPr>
      </w:pPr>
    </w:p>
    <w:p w14:paraId="7B0DB1D4" w14:textId="576C051B" w:rsidR="005E1D18" w:rsidRDefault="005E1D18">
      <w:pPr>
        <w:rPr>
          <w:lang w:val="en-US"/>
        </w:rPr>
      </w:pPr>
    </w:p>
    <w:p w14:paraId="660CB6A5" w14:textId="10C7CFFB" w:rsidR="005E1D18" w:rsidRDefault="005E1D18">
      <w:pPr>
        <w:rPr>
          <w:lang w:val="en-US"/>
        </w:rPr>
      </w:pPr>
    </w:p>
    <w:p w14:paraId="5C828335" w14:textId="5FB59DB3" w:rsidR="005E1D18" w:rsidRPr="005E1D18" w:rsidRDefault="005E1D18">
      <w:pPr>
        <w:rPr>
          <w:lang w:val="en-US"/>
        </w:rPr>
      </w:pPr>
    </w:p>
    <w:sectPr w:rsidR="005E1D18" w:rsidRPr="005E1D18" w:rsidSect="009678B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3D9185" w14:textId="77777777" w:rsidR="00CC4BC9" w:rsidRDefault="00CC4BC9">
      <w:pPr>
        <w:spacing w:after="0" w:line="240" w:lineRule="auto"/>
      </w:pPr>
      <w:r>
        <w:separator/>
      </w:r>
    </w:p>
  </w:endnote>
  <w:endnote w:type="continuationSeparator" w:id="0">
    <w:p w14:paraId="67355D8F" w14:textId="77777777" w:rsidR="00CC4BC9" w:rsidRDefault="00CC4B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F03624" w14:textId="77777777" w:rsidR="00CC4BC9" w:rsidRDefault="00CC4BC9">
      <w:pPr>
        <w:spacing w:after="0" w:line="240" w:lineRule="auto"/>
      </w:pPr>
      <w:r>
        <w:separator/>
      </w:r>
    </w:p>
  </w:footnote>
  <w:footnote w:type="continuationSeparator" w:id="0">
    <w:p w14:paraId="32916B29" w14:textId="77777777" w:rsidR="00CC4BC9" w:rsidRDefault="00CC4B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68E82A" w14:textId="7164A912" w:rsidR="009678B1" w:rsidRDefault="001E057B">
    <w:pPr>
      <w:pStyle w:val="Header"/>
      <w:jc w:val="right"/>
    </w:pPr>
    <w:r w:rsidRPr="009678B1">
      <w:rPr>
        <w:lang w:val="en-US"/>
      </w:rPr>
      <w:t>CRIME AND VICTIMIZATION STATISTICS</w:t>
    </w:r>
    <w:r w:rsidRPr="009678B1">
      <w:t xml:space="preserve"> </w:t>
    </w:r>
    <w:r>
      <w:rPr>
        <w:lang w:val="en-US"/>
      </w:rPr>
      <w:t xml:space="preserve">                                                                   </w:t>
    </w:r>
    <w:sdt>
      <w:sdtPr>
        <w:id w:val="5882804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68F039D" w14:textId="77777777" w:rsidR="009678B1" w:rsidRDefault="009678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EEA71" w14:textId="46752E36" w:rsidR="009678B1" w:rsidRDefault="001E057B">
    <w:pPr>
      <w:pStyle w:val="Header"/>
      <w:jc w:val="right"/>
    </w:pPr>
    <w:r>
      <w:rPr>
        <w:lang w:val="en-US"/>
      </w:rPr>
      <w:t xml:space="preserve">Running head: </w:t>
    </w:r>
    <w:r w:rsidRPr="009678B1">
      <w:rPr>
        <w:lang w:val="en-US"/>
      </w:rPr>
      <w:t>CRIME AND VICTIMIZATION STATISTICS</w:t>
    </w:r>
    <w:r>
      <w:rPr>
        <w:lang w:val="en-US"/>
      </w:rPr>
      <w:t xml:space="preserve">                                           </w:t>
    </w:r>
    <w:r w:rsidRPr="009678B1">
      <w:rPr>
        <w:lang w:val="en-US"/>
      </w:rPr>
      <w:t xml:space="preserve"> </w:t>
    </w:r>
    <w:r>
      <w:rPr>
        <w:lang w:val="en-US"/>
      </w:rPr>
      <w:t xml:space="preserve"> </w:t>
    </w:r>
    <w:sdt>
      <w:sdtPr>
        <w:id w:val="7911759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CE12920" w14:textId="77777777" w:rsidR="009678B1" w:rsidRDefault="009678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yNDUwsjA3NTE3MbZU0lEKTi0uzszPAykwrAUAP20l4CwAAAA="/>
  </w:docVars>
  <w:rsids>
    <w:rsidRoot w:val="005E1D18"/>
    <w:rsid w:val="00042D16"/>
    <w:rsid w:val="000B653E"/>
    <w:rsid w:val="000C2395"/>
    <w:rsid w:val="000D7E44"/>
    <w:rsid w:val="00144AB6"/>
    <w:rsid w:val="001714FD"/>
    <w:rsid w:val="001E057B"/>
    <w:rsid w:val="00272CC7"/>
    <w:rsid w:val="002D0005"/>
    <w:rsid w:val="00400DAE"/>
    <w:rsid w:val="005761F2"/>
    <w:rsid w:val="005E1D18"/>
    <w:rsid w:val="0082328D"/>
    <w:rsid w:val="009678B1"/>
    <w:rsid w:val="00AA1912"/>
    <w:rsid w:val="00C7469D"/>
    <w:rsid w:val="00CC4BC9"/>
    <w:rsid w:val="00E67A29"/>
    <w:rsid w:val="00ED319B"/>
    <w:rsid w:val="00FE0DB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5B7CD9-52C5-4370-A01F-B524DD2EF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8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8B1"/>
  </w:style>
  <w:style w:type="paragraph" w:styleId="Footer">
    <w:name w:val="footer"/>
    <w:basedOn w:val="Normal"/>
    <w:link w:val="FooterChar"/>
    <w:uiPriority w:val="99"/>
    <w:unhideWhenUsed/>
    <w:rsid w:val="009678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8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1594</Words>
  <Characters>9089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2019-04-21T04:37:00Z</dcterms:created>
  <dcterms:modified xsi:type="dcterms:W3CDTF">2019-04-21T04:37:00Z</dcterms:modified>
</cp:coreProperties>
</file>